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line="360" w:lineRule="auto"/>
        <w:jc w:val="both"/>
        <w:rPr>
          <w:rFonts w:ascii="Arial" w:cs="Arial" w:eastAsia="Arial" w:hAnsi="Arial"/>
          <w:b w:val="1"/>
          <w:bCs w:val="1"/>
          <w:sz w:val="18"/>
          <w:szCs w:val="18"/>
        </w:rPr>
      </w:pPr>
      <w:bookmarkStart w:colFirst="0" w:colLast="0" w:name="_heading=h.rzirse6p1ncj" w:id="0"/>
      <w:bookmarkEnd w:id="0"/>
      <w:r w:rsidDel="00000000" w:rsidR="00000000" w:rsidRPr="00000000">
        <w:rPr>
          <w:rFonts w:ascii="Arial" w:cs="Arial" w:eastAsia="Arial" w:hAnsi="Arial"/>
          <w:b w:val="1"/>
          <w:bCs w:val="1"/>
          <w:sz w:val="18"/>
          <w:szCs w:val="18"/>
          <w:rtl w:val="0"/>
        </w:rPr>
        <w:t xml:space="preserve">OGGETTO: SERVIZIO DI PROTEZIONE DDOS E DEI CONNESSI SERVIZI DI ATTIVAZIONE, STARTUP, MONITORAGGIO E MANUTENZIONE IN GARANZIA PER 36 MESI.</w:t>
      </w:r>
    </w:p>
    <w:p w:rsidR="00000000" w:rsidDel="00000000" w:rsidP="00000000" w:rsidRDefault="00000000" w:rsidRPr="00000000" w14:paraId="00000002">
      <w:pPr>
        <w:spacing w:line="360" w:lineRule="auto"/>
        <w:jc w:val="both"/>
        <w:rPr>
          <w:rFonts w:ascii="Arial" w:cs="Arial" w:eastAsia="Arial" w:hAnsi="Arial"/>
          <w:b w:val="1"/>
          <w:bCs w:val="1"/>
          <w:sz w:val="18"/>
          <w:szCs w:val="18"/>
        </w:rPr>
      </w:pPr>
      <w:bookmarkStart w:colFirst="0" w:colLast="0" w:name="_heading=h.tgejfisjjgnc" w:id="1"/>
      <w:bookmarkEnd w:id="1"/>
      <w:r w:rsidDel="00000000" w:rsidR="00000000" w:rsidRPr="00000000">
        <w:rPr>
          <w:rFonts w:ascii="Arial" w:cs="Arial" w:eastAsia="Arial" w:hAnsi="Arial"/>
          <w:b w:val="1"/>
          <w:bCs w:val="1"/>
          <w:sz w:val="18"/>
          <w:szCs w:val="18"/>
          <w:rtl w:val="0"/>
        </w:rPr>
        <w:t xml:space="preserve">Progetto  PRJ-1736-24 - Misura #55 - Strategia nazionale di cybersicurezza 2022-2026. DPCM 08 luglio 2024. ID intervento 55.1 “Supporto/Manutenzione/Gestione strumenti di cybersecurity”. CUP I99E24000040001</w:t>
      </w:r>
    </w:p>
    <w:p w:rsidR="00000000" w:rsidDel="00000000" w:rsidP="00000000" w:rsidRDefault="00000000" w:rsidRPr="00000000" w14:paraId="00000003">
      <w:pPr>
        <w:tabs>
          <w:tab w:val="left" w:leader="none" w:pos="581"/>
          <w:tab w:val="left" w:leader="none" w:pos="583"/>
          <w:tab w:val="left" w:leader="none" w:pos="581"/>
          <w:tab w:val="left" w:leader="none" w:pos="583"/>
          <w:tab w:val="left" w:leader="none" w:pos="581"/>
          <w:tab w:val="left" w:leader="none" w:pos="583"/>
        </w:tabs>
        <w:spacing w:before="4" w:lineRule="auto"/>
        <w:jc w:val="left"/>
        <w:rPr>
          <w:rFonts w:ascii="Arial" w:cs="Arial" w:eastAsia="Arial" w:hAnsi="Arial"/>
          <w:sz w:val="18"/>
          <w:szCs w:val="18"/>
        </w:rPr>
      </w:pPr>
      <w:r w:rsidDel="00000000" w:rsidR="00000000" w:rsidRPr="00000000">
        <w:rPr>
          <w:rtl w:val="0"/>
        </w:rPr>
      </w:r>
    </w:p>
    <w:p w:rsidR="00000000" w:rsidDel="00000000" w:rsidP="00000000" w:rsidRDefault="00000000" w:rsidRPr="00000000" w14:paraId="00000004">
      <w:pPr>
        <w:tabs>
          <w:tab w:val="left" w:leader="none" w:pos="581"/>
          <w:tab w:val="left" w:leader="none" w:pos="583"/>
          <w:tab w:val="left" w:leader="none" w:pos="581"/>
          <w:tab w:val="left" w:leader="none" w:pos="583"/>
          <w:tab w:val="left" w:leader="none" w:pos="581"/>
          <w:tab w:val="left" w:leader="none" w:pos="583"/>
        </w:tabs>
        <w:spacing w:before="4" w:lineRule="auto"/>
        <w:jc w:val="left"/>
        <w:rPr>
          <w:rFonts w:ascii="Arial" w:cs="Arial" w:eastAsia="Arial" w:hAnsi="Arial"/>
          <w:sz w:val="18"/>
          <w:szCs w:val="18"/>
        </w:rPr>
      </w:pPr>
      <w:r w:rsidDel="00000000" w:rsidR="00000000" w:rsidRPr="00000000">
        <w:rPr>
          <w:rtl w:val="0"/>
        </w:rPr>
      </w:r>
    </w:p>
    <w:p w:rsidR="00000000" w:rsidDel="00000000" w:rsidP="00000000" w:rsidRDefault="00000000" w:rsidRPr="00000000" w14:paraId="00000005">
      <w:pPr>
        <w:tabs>
          <w:tab w:val="left" w:leader="none" w:pos="581"/>
          <w:tab w:val="left" w:leader="none" w:pos="583"/>
          <w:tab w:val="left" w:leader="none" w:pos="581"/>
          <w:tab w:val="left" w:leader="none" w:pos="583"/>
          <w:tab w:val="left" w:leader="none" w:pos="581"/>
          <w:tab w:val="left" w:leader="none" w:pos="583"/>
        </w:tabs>
        <w:spacing w:before="4" w:lineRule="auto"/>
        <w:jc w:val="left"/>
        <w:rPr>
          <w:rFonts w:ascii="Arial" w:cs="Arial" w:eastAsia="Arial" w:hAnsi="Arial"/>
          <w:sz w:val="18"/>
          <w:szCs w:val="18"/>
        </w:rPr>
      </w:pPr>
      <w:r w:rsidDel="00000000" w:rsidR="00000000" w:rsidRPr="00000000">
        <w:rPr>
          <w:rtl w:val="0"/>
        </w:rPr>
      </w:r>
    </w:p>
    <w:p w:rsidR="00000000" w:rsidDel="00000000" w:rsidP="00000000" w:rsidRDefault="00000000" w:rsidRPr="00000000" w14:paraId="00000006">
      <w:pPr>
        <w:widowControl w:val="0"/>
        <w:spacing w:after="240" w:lineRule="auto"/>
        <w:ind w:right="-45"/>
        <w:jc w:val="center"/>
        <w:rPr>
          <w:rFonts w:ascii="Arial" w:cs="Arial" w:eastAsia="Arial" w:hAnsi="Arial"/>
          <w:b w:val="1"/>
          <w:bCs w:val="1"/>
          <w:sz w:val="18"/>
          <w:szCs w:val="18"/>
        </w:rPr>
      </w:pPr>
      <w:bookmarkStart w:colFirst="0" w:colLast="0" w:name="_heading=h.gjdgxs" w:id="2"/>
      <w:bookmarkEnd w:id="2"/>
      <w:r w:rsidDel="00000000" w:rsidR="00000000" w:rsidRPr="00000000">
        <w:rPr>
          <w:rFonts w:ascii="Arial" w:cs="Arial" w:eastAsia="Arial" w:hAnsi="Arial"/>
          <w:b w:val="1"/>
          <w:bCs w:val="1"/>
          <w:sz w:val="18"/>
          <w:szCs w:val="18"/>
          <w:rtl w:val="0"/>
        </w:rPr>
        <w:t xml:space="preserve">DICHIARAZIONE NUMERO DIPENDENTI</w:t>
      </w:r>
    </w:p>
    <w:tbl>
      <w:tblPr>
        <w:tblStyle w:val="Table1"/>
        <w:tblW w:w="9628.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562"/>
        <w:gridCol w:w="2778"/>
        <w:gridCol w:w="6288"/>
        <w:tblGridChange w:id="0">
          <w:tblGrid>
            <w:gridCol w:w="562"/>
            <w:gridCol w:w="2778"/>
            <w:gridCol w:w="6288"/>
          </w:tblGrid>
        </w:tblGridChange>
      </w:tblGrid>
      <w:tr>
        <w:trPr>
          <w:cantSplit w:val="0"/>
          <w:tblHeader w:val="0"/>
        </w:trPr>
        <w:tc>
          <w:tcPr>
            <w:gridSpan w:val="2"/>
          </w:tcPr>
          <w:p w:rsidR="00000000" w:rsidDel="00000000" w:rsidP="00000000" w:rsidRDefault="00000000" w:rsidRPr="00000000" w14:paraId="00000007">
            <w:pPr>
              <w:keepNext w:val="0"/>
              <w:keepLines w:val="0"/>
              <w:widowControl w:val="1"/>
              <w:pBdr>
                <w:top w:space="0" w:sz="0" w:val="nil"/>
                <w:left w:space="0" w:sz="0" w:val="nil"/>
                <w:bottom w:space="0" w:sz="0" w:val="nil"/>
                <w:right w:space="0" w:sz="0" w:val="nil"/>
                <w:between w:space="0" w:sz="0" w:val="nil"/>
              </w:pBdr>
              <w:shd w:fill="auto" w:val="clear"/>
              <w:tabs>
                <w:tab w:val="left" w:leader="none" w:pos="-1800"/>
                <w:tab w:val="left" w:leader="none" w:pos="1080"/>
                <w:tab w:val="left" w:leader="none" w:pos="1800"/>
                <w:tab w:val="left" w:leader="none" w:pos="6300"/>
              </w:tabs>
              <w:spacing w:after="40" w:before="40" w:line="240" w:lineRule="auto"/>
              <w:ind w:left="0" w:right="0" w:firstLine="0"/>
              <w:jc w:val="left"/>
              <w:rPr>
                <w:rFonts w:ascii="Arial" w:cs="Arial" w:eastAsia="Arial" w:hAnsi="Arial"/>
                <w:i w:val="1"/>
                <w:iCs w:val="1"/>
                <w:smallCaps w:val="0"/>
                <w:strike w:val="0"/>
                <w:color w:val="000000"/>
                <w:sz w:val="18"/>
                <w:szCs w:val="18"/>
                <w:u w:val="none"/>
                <w:shd w:fill="auto" w:val="clear"/>
                <w:vertAlign w:val="baseline"/>
              </w:rPr>
            </w:pPr>
            <w:r w:rsidDel="00000000" w:rsidR="00000000" w:rsidRPr="00000000">
              <w:rPr>
                <w:rFonts w:ascii="Arial" w:cs="Arial" w:eastAsia="Arial" w:hAnsi="Arial"/>
                <w:i w:val="0"/>
                <w:iCs w:val="0"/>
                <w:smallCaps w:val="0"/>
                <w:strike w:val="0"/>
                <w:color w:val="000000"/>
                <w:sz w:val="18"/>
                <w:szCs w:val="18"/>
                <w:u w:val="none"/>
                <w:shd w:fill="auto" w:val="clear"/>
                <w:vertAlign w:val="baseline"/>
                <w:rtl w:val="0"/>
              </w:rPr>
              <w:t xml:space="preserve">Il sottoscritto</w:t>
            </w:r>
            <w:r w:rsidDel="00000000" w:rsidR="00000000" w:rsidRPr="00000000">
              <w:rPr>
                <w:rtl w:val="0"/>
              </w:rPr>
            </w:r>
          </w:p>
        </w:tc>
        <w:tc>
          <w:tcPr/>
          <w:p w:rsidR="00000000" w:rsidDel="00000000" w:rsidP="00000000" w:rsidRDefault="00000000" w:rsidRPr="00000000" w14:paraId="00000009">
            <w:pPr>
              <w:keepNext w:val="0"/>
              <w:keepLines w:val="0"/>
              <w:widowControl w:val="1"/>
              <w:pBdr>
                <w:top w:space="0" w:sz="0" w:val="nil"/>
                <w:left w:space="0" w:sz="0" w:val="nil"/>
                <w:bottom w:space="0" w:sz="0" w:val="nil"/>
                <w:right w:space="0" w:sz="0" w:val="nil"/>
                <w:between w:space="0" w:sz="0" w:val="nil"/>
              </w:pBdr>
              <w:shd w:fill="auto" w:val="clear"/>
              <w:tabs>
                <w:tab w:val="left" w:leader="none" w:pos="-1800"/>
                <w:tab w:val="left" w:leader="none" w:pos="1080"/>
                <w:tab w:val="left" w:leader="none" w:pos="1800"/>
                <w:tab w:val="left" w:leader="none" w:pos="6300"/>
              </w:tabs>
              <w:spacing w:after="40" w:before="40" w:line="240" w:lineRule="auto"/>
              <w:ind w:left="0" w:right="0" w:firstLine="0"/>
              <w:jc w:val="left"/>
              <w:rPr>
                <w:rFonts w:ascii="Arial" w:cs="Arial" w:eastAsia="Arial" w:hAnsi="Arial"/>
                <w:i w:val="1"/>
                <w:iCs w:val="1"/>
                <w:smallCaps w:val="0"/>
                <w:strike w:val="0"/>
                <w:color w:val="000000"/>
                <w:sz w:val="18"/>
                <w:szCs w:val="18"/>
                <w:u w:val="none"/>
                <w:shd w:fill="auto" w:val="clear"/>
                <w:vertAlign w:val="baseline"/>
              </w:rPr>
            </w:pPr>
            <w:r w:rsidDel="00000000" w:rsidR="00000000" w:rsidRPr="00000000">
              <w:rPr>
                <w:rtl w:val="0"/>
              </w:rPr>
            </w:r>
          </w:p>
        </w:tc>
      </w:tr>
      <w:tr>
        <w:trPr>
          <w:cantSplit w:val="0"/>
          <w:tblHeader w:val="0"/>
        </w:trPr>
        <w:tc>
          <w:tcPr>
            <w:gridSpan w:val="2"/>
          </w:tcPr>
          <w:p w:rsidR="00000000" w:rsidDel="00000000" w:rsidP="00000000" w:rsidRDefault="00000000" w:rsidRPr="00000000" w14:paraId="0000000A">
            <w:pPr>
              <w:keepNext w:val="0"/>
              <w:keepLines w:val="0"/>
              <w:widowControl w:val="1"/>
              <w:pBdr>
                <w:top w:space="0" w:sz="0" w:val="nil"/>
                <w:left w:space="0" w:sz="0" w:val="nil"/>
                <w:bottom w:space="0" w:sz="0" w:val="nil"/>
                <w:right w:space="0" w:sz="0" w:val="nil"/>
                <w:between w:space="0" w:sz="0" w:val="nil"/>
              </w:pBdr>
              <w:shd w:fill="auto" w:val="clear"/>
              <w:tabs>
                <w:tab w:val="left" w:leader="none" w:pos="-1800"/>
                <w:tab w:val="left" w:leader="none" w:pos="1080"/>
                <w:tab w:val="left" w:leader="none" w:pos="1800"/>
                <w:tab w:val="left" w:leader="none" w:pos="6300"/>
              </w:tabs>
              <w:spacing w:after="40" w:before="40" w:line="240" w:lineRule="auto"/>
              <w:ind w:left="0" w:right="0" w:firstLine="0"/>
              <w:jc w:val="left"/>
              <w:rPr>
                <w:rFonts w:ascii="Arial" w:cs="Arial" w:eastAsia="Arial" w:hAnsi="Arial"/>
                <w:i w:val="1"/>
                <w:iCs w:val="1"/>
                <w:smallCaps w:val="0"/>
                <w:strike w:val="0"/>
                <w:color w:val="000000"/>
                <w:sz w:val="18"/>
                <w:szCs w:val="18"/>
                <w:u w:val="none"/>
                <w:shd w:fill="auto" w:val="clear"/>
                <w:vertAlign w:val="baseline"/>
              </w:rPr>
            </w:pPr>
            <w:r w:rsidDel="00000000" w:rsidR="00000000" w:rsidRPr="00000000">
              <w:rPr>
                <w:rFonts w:ascii="Arial" w:cs="Arial" w:eastAsia="Arial" w:hAnsi="Arial"/>
                <w:i w:val="0"/>
                <w:iCs w:val="0"/>
                <w:smallCaps w:val="0"/>
                <w:strike w:val="0"/>
                <w:color w:val="000000"/>
                <w:sz w:val="18"/>
                <w:szCs w:val="18"/>
                <w:u w:val="none"/>
                <w:shd w:fill="auto" w:val="clear"/>
                <w:vertAlign w:val="baseline"/>
                <w:rtl w:val="0"/>
              </w:rPr>
              <w:t xml:space="preserve">Codice fiscale</w:t>
            </w:r>
            <w:r w:rsidDel="00000000" w:rsidR="00000000" w:rsidRPr="00000000">
              <w:rPr>
                <w:rtl w:val="0"/>
              </w:rPr>
            </w:r>
          </w:p>
        </w:tc>
        <w:tc>
          <w:tcPr/>
          <w:p w:rsidR="00000000" w:rsidDel="00000000" w:rsidP="00000000" w:rsidRDefault="00000000" w:rsidRPr="00000000" w14:paraId="0000000C">
            <w:pPr>
              <w:keepNext w:val="0"/>
              <w:keepLines w:val="0"/>
              <w:widowControl w:val="1"/>
              <w:pBdr>
                <w:top w:space="0" w:sz="0" w:val="nil"/>
                <w:left w:space="0" w:sz="0" w:val="nil"/>
                <w:bottom w:space="0" w:sz="0" w:val="nil"/>
                <w:right w:space="0" w:sz="0" w:val="nil"/>
                <w:between w:space="0" w:sz="0" w:val="nil"/>
              </w:pBdr>
              <w:shd w:fill="auto" w:val="clear"/>
              <w:tabs>
                <w:tab w:val="left" w:leader="none" w:pos="-1800"/>
                <w:tab w:val="left" w:leader="none" w:pos="1080"/>
                <w:tab w:val="left" w:leader="none" w:pos="1800"/>
                <w:tab w:val="left" w:leader="none" w:pos="6300"/>
              </w:tabs>
              <w:spacing w:after="40" w:before="40" w:line="240" w:lineRule="auto"/>
              <w:ind w:left="0" w:right="0" w:firstLine="0"/>
              <w:jc w:val="left"/>
              <w:rPr>
                <w:rFonts w:ascii="Arial" w:cs="Arial" w:eastAsia="Arial" w:hAnsi="Arial"/>
                <w:i w:val="1"/>
                <w:iCs w:val="1"/>
                <w:smallCaps w:val="0"/>
                <w:strike w:val="0"/>
                <w:color w:val="000000"/>
                <w:sz w:val="18"/>
                <w:szCs w:val="18"/>
                <w:u w:val="none"/>
                <w:shd w:fill="auto" w:val="clear"/>
                <w:vertAlign w:val="baseline"/>
              </w:rPr>
            </w:pPr>
            <w:r w:rsidDel="00000000" w:rsidR="00000000" w:rsidRPr="00000000">
              <w:rPr>
                <w:rtl w:val="0"/>
              </w:rPr>
            </w:r>
          </w:p>
        </w:tc>
      </w:tr>
      <w:tr>
        <w:trPr>
          <w:cantSplit w:val="0"/>
          <w:tblHeader w:val="0"/>
        </w:trPr>
        <w:tc>
          <w:tcPr>
            <w:gridSpan w:val="3"/>
          </w:tcPr>
          <w:p w:rsidR="00000000" w:rsidDel="00000000" w:rsidP="00000000" w:rsidRDefault="00000000" w:rsidRPr="00000000" w14:paraId="0000000D">
            <w:pPr>
              <w:keepNext w:val="0"/>
              <w:keepLines w:val="0"/>
              <w:widowControl w:val="1"/>
              <w:pBdr>
                <w:top w:space="0" w:sz="0" w:val="nil"/>
                <w:left w:space="0" w:sz="0" w:val="nil"/>
                <w:bottom w:space="0" w:sz="0" w:val="nil"/>
                <w:right w:space="0" w:sz="0" w:val="nil"/>
                <w:between w:space="0" w:sz="0" w:val="nil"/>
              </w:pBdr>
              <w:shd w:fill="auto" w:val="clear"/>
              <w:tabs>
                <w:tab w:val="left" w:leader="none" w:pos="-1800"/>
                <w:tab w:val="left" w:leader="none" w:pos="1080"/>
                <w:tab w:val="left" w:leader="none" w:pos="1800"/>
                <w:tab w:val="left" w:leader="none" w:pos="6300"/>
              </w:tabs>
              <w:spacing w:after="40" w:before="40" w:line="240" w:lineRule="auto"/>
              <w:ind w:left="0" w:right="0" w:firstLine="0"/>
              <w:jc w:val="left"/>
              <w:rPr>
                <w:rFonts w:ascii="Arial" w:cs="Arial" w:eastAsia="Arial" w:hAnsi="Arial"/>
                <w:i w:val="1"/>
                <w:iCs w:val="1"/>
                <w:smallCaps w:val="0"/>
                <w:strike w:val="0"/>
                <w:color w:val="000000"/>
                <w:sz w:val="18"/>
                <w:szCs w:val="18"/>
                <w:u w:val="none"/>
                <w:shd w:fill="auto" w:val="clear"/>
                <w:vertAlign w:val="baseline"/>
              </w:rPr>
            </w:pPr>
            <w:r w:rsidDel="00000000" w:rsidR="00000000" w:rsidRPr="00000000">
              <w:rPr>
                <w:rFonts w:ascii="Arial" w:cs="Arial" w:eastAsia="Arial" w:hAnsi="Arial"/>
                <w:i w:val="0"/>
                <w:iCs w:val="0"/>
                <w:smallCaps w:val="0"/>
                <w:strike w:val="0"/>
                <w:color w:val="000000"/>
                <w:sz w:val="18"/>
                <w:szCs w:val="18"/>
                <w:u w:val="none"/>
                <w:shd w:fill="auto" w:val="clear"/>
                <w:vertAlign w:val="baseline"/>
                <w:rtl w:val="0"/>
              </w:rPr>
              <w:t xml:space="preserve">Nella sua qualità di:</w:t>
            </w:r>
            <w:r w:rsidDel="00000000" w:rsidR="00000000" w:rsidRPr="00000000">
              <w:rPr>
                <w:rtl w:val="0"/>
              </w:rPr>
            </w:r>
          </w:p>
        </w:tc>
      </w:tr>
      <w:tr>
        <w:trPr>
          <w:cantSplit w:val="0"/>
          <w:tblHeader w:val="0"/>
        </w:trPr>
        <w:tc>
          <w:tcPr/>
          <w:p w:rsidR="00000000" w:rsidDel="00000000" w:rsidP="00000000" w:rsidRDefault="00000000" w:rsidRPr="00000000" w14:paraId="00000010">
            <w:pPr>
              <w:keepNext w:val="0"/>
              <w:keepLines w:val="0"/>
              <w:widowControl w:val="1"/>
              <w:pBdr>
                <w:top w:space="0" w:sz="0" w:val="nil"/>
                <w:left w:space="0" w:sz="0" w:val="nil"/>
                <w:bottom w:space="0" w:sz="0" w:val="nil"/>
                <w:right w:space="0" w:sz="0" w:val="nil"/>
                <w:between w:space="0" w:sz="0" w:val="nil"/>
              </w:pBdr>
              <w:shd w:fill="auto" w:val="clear"/>
              <w:tabs>
                <w:tab w:val="left" w:leader="none" w:pos="-1800"/>
                <w:tab w:val="left" w:leader="none" w:pos="1080"/>
                <w:tab w:val="left" w:leader="none" w:pos="1800"/>
                <w:tab w:val="left" w:leader="none" w:pos="6300"/>
              </w:tabs>
              <w:spacing w:after="0" w:before="0" w:line="240" w:lineRule="auto"/>
              <w:ind w:left="0" w:right="0" w:firstLine="0"/>
              <w:jc w:val="center"/>
              <w:rPr>
                <w:rFonts w:ascii="Arial" w:cs="Arial" w:eastAsia="Arial" w:hAnsi="Arial"/>
                <w:i w:val="0"/>
                <w:iCs w:val="0"/>
                <w:smallCaps w:val="0"/>
                <w:strike w:val="0"/>
                <w:color w:val="000000"/>
                <w:sz w:val="18"/>
                <w:szCs w:val="18"/>
                <w:u w:val="none"/>
                <w:shd w:fill="auto" w:val="clear"/>
                <w:vertAlign w:val="baseline"/>
              </w:rPr>
            </w:pPr>
            <w:r w:rsidDel="00000000" w:rsidR="00000000" w:rsidRPr="00000000">
              <w:rPr>
                <w:rFonts w:ascii="Arial" w:cs="Arial" w:eastAsia="Arial" w:hAnsi="Arial"/>
                <w:i w:val="0"/>
                <w:iCs w:val="0"/>
                <w:smallCaps w:val="0"/>
                <w:strike w:val="0"/>
                <w:color w:val="000000"/>
                <w:sz w:val="18"/>
                <w:szCs w:val="18"/>
                <w:u w:val="none"/>
                <w:shd w:fill="auto" w:val="clear"/>
                <w:vertAlign w:val="baseline"/>
                <w:rtl w:val="0"/>
              </w:rPr>
              <w:t xml:space="preserve">□</w:t>
            </w:r>
          </w:p>
        </w:tc>
        <w:tc>
          <w:tcPr>
            <w:gridSpan w:val="2"/>
            <w:vAlign w:val="center"/>
          </w:tcPr>
          <w:p w:rsidR="00000000" w:rsidDel="00000000" w:rsidP="00000000" w:rsidRDefault="00000000" w:rsidRPr="00000000" w14:paraId="00000011">
            <w:pPr>
              <w:keepNext w:val="0"/>
              <w:keepLines w:val="0"/>
              <w:widowControl w:val="1"/>
              <w:pBdr>
                <w:top w:space="0" w:sz="0" w:val="nil"/>
                <w:left w:space="0" w:sz="0" w:val="nil"/>
                <w:bottom w:space="0" w:sz="0" w:val="nil"/>
                <w:right w:space="0" w:sz="0" w:val="nil"/>
                <w:between w:space="0" w:sz="0" w:val="nil"/>
              </w:pBdr>
              <w:shd w:fill="auto" w:val="clear"/>
              <w:tabs>
                <w:tab w:val="left" w:leader="none" w:pos="-1800"/>
                <w:tab w:val="left" w:leader="none" w:pos="1080"/>
                <w:tab w:val="left" w:leader="none" w:pos="1800"/>
                <w:tab w:val="left" w:leader="none" w:pos="6300"/>
              </w:tabs>
              <w:spacing w:after="40" w:before="40" w:line="240" w:lineRule="auto"/>
              <w:ind w:left="0" w:right="0" w:firstLine="0"/>
              <w:jc w:val="left"/>
              <w:rPr>
                <w:rFonts w:ascii="Arial" w:cs="Arial" w:eastAsia="Arial" w:hAnsi="Arial"/>
                <w:i w:val="0"/>
                <w:iCs w:val="0"/>
                <w:smallCaps w:val="0"/>
                <w:strike w:val="0"/>
                <w:color w:val="000000"/>
                <w:sz w:val="18"/>
                <w:szCs w:val="18"/>
                <w:u w:val="none"/>
                <w:shd w:fill="auto" w:val="clear"/>
                <w:vertAlign w:val="baseline"/>
              </w:rPr>
            </w:pPr>
            <w:r w:rsidDel="00000000" w:rsidR="00000000" w:rsidRPr="00000000">
              <w:rPr>
                <w:rFonts w:ascii="Arial" w:cs="Arial" w:eastAsia="Arial" w:hAnsi="Arial"/>
                <w:i w:val="0"/>
                <w:iCs w:val="0"/>
                <w:smallCaps w:val="0"/>
                <w:strike w:val="0"/>
                <w:color w:val="000000"/>
                <w:sz w:val="18"/>
                <w:szCs w:val="18"/>
                <w:u w:val="none"/>
                <w:shd w:fill="auto" w:val="clear"/>
                <w:vertAlign w:val="baseline"/>
                <w:rtl w:val="0"/>
              </w:rPr>
              <w:t xml:space="preserve">Titolare o Legale rappresentante</w:t>
            </w:r>
          </w:p>
        </w:tc>
      </w:tr>
      <w:tr>
        <w:trPr>
          <w:cantSplit w:val="0"/>
          <w:tblHeader w:val="0"/>
        </w:trPr>
        <w:tc>
          <w:tcPr/>
          <w:p w:rsidR="00000000" w:rsidDel="00000000" w:rsidP="00000000" w:rsidRDefault="00000000" w:rsidRPr="00000000" w14:paraId="00000013">
            <w:pPr>
              <w:keepNext w:val="0"/>
              <w:keepLines w:val="0"/>
              <w:widowControl w:val="1"/>
              <w:pBdr>
                <w:top w:space="0" w:sz="0" w:val="nil"/>
                <w:left w:space="0" w:sz="0" w:val="nil"/>
                <w:bottom w:space="0" w:sz="0" w:val="nil"/>
                <w:right w:space="0" w:sz="0" w:val="nil"/>
                <w:between w:space="0" w:sz="0" w:val="nil"/>
              </w:pBdr>
              <w:shd w:fill="auto" w:val="clear"/>
              <w:tabs>
                <w:tab w:val="left" w:leader="none" w:pos="-1800"/>
                <w:tab w:val="left" w:leader="none" w:pos="1080"/>
                <w:tab w:val="left" w:leader="none" w:pos="1800"/>
                <w:tab w:val="left" w:leader="none" w:pos="6300"/>
              </w:tabs>
              <w:spacing w:after="0" w:before="0" w:line="240" w:lineRule="auto"/>
              <w:ind w:left="0" w:right="0" w:firstLine="0"/>
              <w:jc w:val="center"/>
              <w:rPr>
                <w:rFonts w:ascii="Arial" w:cs="Arial" w:eastAsia="Arial" w:hAnsi="Arial"/>
                <w:i w:val="0"/>
                <w:iCs w:val="0"/>
                <w:smallCaps w:val="0"/>
                <w:strike w:val="0"/>
                <w:color w:val="000000"/>
                <w:sz w:val="18"/>
                <w:szCs w:val="18"/>
                <w:u w:val="none"/>
                <w:shd w:fill="auto" w:val="clear"/>
                <w:vertAlign w:val="baseline"/>
              </w:rPr>
            </w:pPr>
            <w:r w:rsidDel="00000000" w:rsidR="00000000" w:rsidRPr="00000000">
              <w:rPr>
                <w:rFonts w:ascii="Arial" w:cs="Arial" w:eastAsia="Arial" w:hAnsi="Arial"/>
                <w:i w:val="0"/>
                <w:iCs w:val="0"/>
                <w:smallCaps w:val="0"/>
                <w:strike w:val="0"/>
                <w:color w:val="000000"/>
                <w:sz w:val="18"/>
                <w:szCs w:val="18"/>
                <w:u w:val="none"/>
                <w:shd w:fill="auto" w:val="clear"/>
                <w:vertAlign w:val="baseline"/>
                <w:rtl w:val="0"/>
              </w:rPr>
              <w:t xml:space="preserve">□</w:t>
            </w:r>
          </w:p>
        </w:tc>
        <w:tc>
          <w:tcPr>
            <w:gridSpan w:val="2"/>
            <w:vAlign w:val="center"/>
          </w:tcPr>
          <w:p w:rsidR="00000000" w:rsidDel="00000000" w:rsidP="00000000" w:rsidRDefault="00000000" w:rsidRPr="00000000" w14:paraId="00000014">
            <w:pPr>
              <w:keepNext w:val="0"/>
              <w:keepLines w:val="0"/>
              <w:widowControl w:val="1"/>
              <w:pBdr>
                <w:top w:space="0" w:sz="0" w:val="nil"/>
                <w:left w:space="0" w:sz="0" w:val="nil"/>
                <w:bottom w:space="0" w:sz="0" w:val="nil"/>
                <w:right w:space="0" w:sz="0" w:val="nil"/>
                <w:between w:space="0" w:sz="0" w:val="nil"/>
              </w:pBdr>
              <w:shd w:fill="auto" w:val="clear"/>
              <w:tabs>
                <w:tab w:val="left" w:leader="none" w:pos="-1800"/>
                <w:tab w:val="left" w:leader="none" w:pos="1080"/>
                <w:tab w:val="left" w:leader="none" w:pos="1800"/>
                <w:tab w:val="left" w:leader="none" w:pos="6300"/>
              </w:tabs>
              <w:spacing w:after="40" w:before="40" w:line="240" w:lineRule="auto"/>
              <w:ind w:left="0" w:right="0" w:firstLine="0"/>
              <w:jc w:val="left"/>
              <w:rPr>
                <w:rFonts w:ascii="Arial" w:cs="Arial" w:eastAsia="Arial" w:hAnsi="Arial"/>
                <w:i w:val="0"/>
                <w:iCs w:val="0"/>
                <w:smallCaps w:val="0"/>
                <w:strike w:val="0"/>
                <w:color w:val="000000"/>
                <w:sz w:val="18"/>
                <w:szCs w:val="18"/>
                <w:u w:val="none"/>
                <w:shd w:fill="auto" w:val="clear"/>
                <w:vertAlign w:val="baseline"/>
              </w:rPr>
            </w:pPr>
            <w:r w:rsidDel="00000000" w:rsidR="00000000" w:rsidRPr="00000000">
              <w:rPr>
                <w:rFonts w:ascii="Arial" w:cs="Arial" w:eastAsia="Arial" w:hAnsi="Arial"/>
                <w:i w:val="0"/>
                <w:iCs w:val="0"/>
                <w:smallCaps w:val="0"/>
                <w:strike w:val="0"/>
                <w:color w:val="000000"/>
                <w:sz w:val="18"/>
                <w:szCs w:val="18"/>
                <w:u w:val="none"/>
                <w:shd w:fill="auto" w:val="clear"/>
                <w:vertAlign w:val="baseline"/>
                <w:rtl w:val="0"/>
              </w:rPr>
              <w:t xml:space="preserve">Procuratore</w:t>
            </w:r>
          </w:p>
        </w:tc>
      </w:tr>
      <w:tr>
        <w:trPr>
          <w:cantSplit w:val="0"/>
          <w:tblHeader w:val="0"/>
        </w:trPr>
        <w:tc>
          <w:tcPr>
            <w:gridSpan w:val="2"/>
          </w:tcPr>
          <w:p w:rsidR="00000000" w:rsidDel="00000000" w:rsidP="00000000" w:rsidRDefault="00000000" w:rsidRPr="00000000" w14:paraId="00000016">
            <w:pPr>
              <w:keepNext w:val="0"/>
              <w:keepLines w:val="0"/>
              <w:widowControl w:val="1"/>
              <w:pBdr>
                <w:top w:space="0" w:sz="0" w:val="nil"/>
                <w:left w:space="0" w:sz="0" w:val="nil"/>
                <w:bottom w:space="0" w:sz="0" w:val="nil"/>
                <w:right w:space="0" w:sz="0" w:val="nil"/>
                <w:between w:space="0" w:sz="0" w:val="nil"/>
              </w:pBdr>
              <w:shd w:fill="auto" w:val="clear"/>
              <w:tabs>
                <w:tab w:val="left" w:leader="none" w:pos="-1800"/>
                <w:tab w:val="left" w:leader="none" w:pos="1080"/>
                <w:tab w:val="left" w:leader="none" w:pos="1800"/>
                <w:tab w:val="left" w:leader="none" w:pos="6300"/>
              </w:tabs>
              <w:spacing w:after="40" w:before="40" w:line="240" w:lineRule="auto"/>
              <w:ind w:left="0" w:right="0" w:firstLine="0"/>
              <w:jc w:val="left"/>
              <w:rPr>
                <w:rFonts w:ascii="Arial" w:cs="Arial" w:eastAsia="Arial" w:hAnsi="Arial"/>
                <w:i w:val="1"/>
                <w:iCs w:val="1"/>
                <w:smallCaps w:val="0"/>
                <w:strike w:val="0"/>
                <w:color w:val="000000"/>
                <w:sz w:val="18"/>
                <w:szCs w:val="18"/>
                <w:u w:val="none"/>
                <w:shd w:fill="auto" w:val="clear"/>
                <w:vertAlign w:val="baseline"/>
              </w:rPr>
            </w:pPr>
            <w:r w:rsidDel="00000000" w:rsidR="00000000" w:rsidRPr="00000000">
              <w:rPr>
                <w:rFonts w:ascii="Arial" w:cs="Arial" w:eastAsia="Arial" w:hAnsi="Arial"/>
                <w:i w:val="0"/>
                <w:iCs w:val="0"/>
                <w:smallCaps w:val="0"/>
                <w:strike w:val="0"/>
                <w:color w:val="000000"/>
                <w:sz w:val="18"/>
                <w:szCs w:val="18"/>
                <w:u w:val="none"/>
                <w:shd w:fill="auto" w:val="clear"/>
                <w:vertAlign w:val="baseline"/>
                <w:rtl w:val="0"/>
              </w:rPr>
              <w:t xml:space="preserve">Dell’operatore economico</w:t>
            </w:r>
            <w:r w:rsidDel="00000000" w:rsidR="00000000" w:rsidRPr="00000000">
              <w:rPr>
                <w:rtl w:val="0"/>
              </w:rPr>
            </w:r>
          </w:p>
        </w:tc>
        <w:tc>
          <w:tcPr/>
          <w:p w:rsidR="00000000" w:rsidDel="00000000" w:rsidP="00000000" w:rsidRDefault="00000000" w:rsidRPr="00000000" w14:paraId="00000018">
            <w:pPr>
              <w:keepNext w:val="0"/>
              <w:keepLines w:val="0"/>
              <w:widowControl w:val="1"/>
              <w:pBdr>
                <w:top w:space="0" w:sz="0" w:val="nil"/>
                <w:left w:space="0" w:sz="0" w:val="nil"/>
                <w:bottom w:space="0" w:sz="0" w:val="nil"/>
                <w:right w:space="0" w:sz="0" w:val="nil"/>
                <w:between w:space="0" w:sz="0" w:val="nil"/>
              </w:pBdr>
              <w:shd w:fill="auto" w:val="clear"/>
              <w:tabs>
                <w:tab w:val="left" w:leader="none" w:pos="-1800"/>
                <w:tab w:val="left" w:leader="none" w:pos="1080"/>
                <w:tab w:val="left" w:leader="none" w:pos="1800"/>
                <w:tab w:val="left" w:leader="none" w:pos="6300"/>
              </w:tabs>
              <w:spacing w:after="40" w:before="40" w:line="240" w:lineRule="auto"/>
              <w:ind w:left="0" w:right="0" w:firstLine="0"/>
              <w:jc w:val="left"/>
              <w:rPr>
                <w:rFonts w:ascii="Arial" w:cs="Arial" w:eastAsia="Arial" w:hAnsi="Arial"/>
                <w:i w:val="1"/>
                <w:iCs w:val="1"/>
                <w:smallCaps w:val="0"/>
                <w:strike w:val="0"/>
                <w:color w:val="000000"/>
                <w:sz w:val="18"/>
                <w:szCs w:val="18"/>
                <w:u w:val="none"/>
                <w:shd w:fill="auto" w:val="clear"/>
                <w:vertAlign w:val="baseline"/>
              </w:rPr>
            </w:pPr>
            <w:r w:rsidDel="00000000" w:rsidR="00000000" w:rsidRPr="00000000">
              <w:rPr>
                <w:rtl w:val="0"/>
              </w:rPr>
            </w:r>
          </w:p>
        </w:tc>
      </w:tr>
    </w:tbl>
    <w:p w:rsidR="00000000" w:rsidDel="00000000" w:rsidP="00000000" w:rsidRDefault="00000000" w:rsidRPr="00000000" w14:paraId="000000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i w:val="1"/>
          <w:iCs w:val="1"/>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i w:val="1"/>
          <w:iCs w:val="1"/>
          <w:smallCaps w:val="0"/>
          <w:strike w:val="0"/>
          <w:color w:val="000000"/>
          <w:sz w:val="18"/>
          <w:szCs w:val="18"/>
          <w:u w:val="none"/>
          <w:shd w:fill="auto" w:val="clear"/>
          <w:vertAlign w:val="baseline"/>
        </w:rPr>
      </w:pPr>
      <w:r w:rsidDel="00000000" w:rsidR="00000000" w:rsidRPr="00000000">
        <w:rPr>
          <w:rFonts w:ascii="Arial" w:cs="Arial" w:eastAsia="Arial" w:hAnsi="Arial"/>
          <w:i w:val="1"/>
          <w:iCs w:val="1"/>
          <w:smallCaps w:val="0"/>
          <w:strike w:val="0"/>
          <w:color w:val="000000"/>
          <w:sz w:val="18"/>
          <w:szCs w:val="18"/>
          <w:u w:val="none"/>
          <w:shd w:fill="auto" w:val="clear"/>
          <w:vertAlign w:val="baseline"/>
          <w:rtl w:val="0"/>
        </w:rPr>
        <w:t xml:space="preserve">(in caso di RTI o di Consorzio ex art. 45, comma 2, lett. e) del codice, costituiti o costituendi, nonché, per i consorzi di cui alle lettere b) e c) del citato art. 45, dal Consorzio e dalle consorziate designate quali esecutrici nonché per il G.E.I.E. non ancora costituito, replicare la tabella e compilarla per ogni sottoscrittore)</w:t>
      </w:r>
    </w:p>
    <w:p w:rsidR="00000000" w:rsidDel="00000000" w:rsidP="00000000" w:rsidRDefault="00000000" w:rsidRPr="00000000" w14:paraId="000000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1"/>
          <w:iCs w:val="1"/>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i w:val="0"/>
          <w:iCs w:val="0"/>
          <w:smallCaps w:val="0"/>
          <w:strike w:val="0"/>
          <w:color w:val="000000"/>
          <w:sz w:val="18"/>
          <w:szCs w:val="18"/>
          <w:u w:val="none"/>
          <w:shd w:fill="auto" w:val="clear"/>
          <w:vertAlign w:val="baseline"/>
        </w:rPr>
      </w:pPr>
      <w:r w:rsidDel="00000000" w:rsidR="00000000" w:rsidRPr="00000000">
        <w:rPr>
          <w:rFonts w:ascii="Arial" w:cs="Arial" w:eastAsia="Arial" w:hAnsi="Arial"/>
          <w:i w:val="0"/>
          <w:iCs w:val="0"/>
          <w:smallCaps w:val="0"/>
          <w:strike w:val="0"/>
          <w:color w:val="000000"/>
          <w:sz w:val="18"/>
          <w:szCs w:val="18"/>
          <w:u w:val="none"/>
          <w:shd w:fill="auto" w:val="clear"/>
          <w:vertAlign w:val="baseline"/>
          <w:rtl w:val="0"/>
        </w:rPr>
        <w:t xml:space="preserve">ai sensi degli articoli 46 e 47 del D.P.R. 28 dicembre 2000, n. 445</w:t>
      </w:r>
      <w:r w:rsidDel="00000000" w:rsidR="00000000" w:rsidRPr="00000000">
        <w:rPr>
          <w:rFonts w:ascii="Arial" w:cs="Arial" w:eastAsia="Arial" w:hAnsi="Arial"/>
          <w:sz w:val="18"/>
          <w:szCs w:val="18"/>
          <w:rtl w:val="0"/>
        </w:rPr>
        <w:t xml:space="preserve"> ss.mm.ii</w:t>
      </w:r>
      <w:r w:rsidDel="00000000" w:rsidR="00000000" w:rsidRPr="00000000">
        <w:rPr>
          <w:rtl w:val="0"/>
        </w:rPr>
      </w:r>
    </w:p>
    <w:p w:rsidR="00000000" w:rsidDel="00000000" w:rsidP="00000000" w:rsidRDefault="00000000" w:rsidRPr="00000000" w14:paraId="000000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425" w:right="0" w:firstLine="0"/>
        <w:jc w:val="center"/>
        <w:rPr>
          <w:rFonts w:ascii="Arial" w:cs="Arial" w:eastAsia="Arial" w:hAnsi="Arial"/>
          <w:i w:val="0"/>
          <w:iCs w:val="0"/>
          <w:smallCaps w:val="0"/>
          <w:strike w:val="0"/>
          <w:color w:val="000000"/>
          <w:sz w:val="18"/>
          <w:szCs w:val="18"/>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0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18"/>
          <w:szCs w:val="18"/>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18"/>
          <w:szCs w:val="18"/>
          <w:u w:val="none"/>
          <w:shd w:fill="auto" w:val="clear"/>
          <w:vertAlign w:val="baseline"/>
          <w:rtl w:val="0"/>
        </w:rPr>
        <w:t xml:space="preserve">DICHIARA</w:t>
      </w:r>
    </w:p>
    <w:p w:rsidR="00000000" w:rsidDel="00000000" w:rsidP="00000000" w:rsidRDefault="00000000" w:rsidRPr="00000000" w14:paraId="00000020">
      <w:pPr>
        <w:rPr>
          <w:rFonts w:ascii="Arial" w:cs="Arial" w:eastAsia="Arial" w:hAnsi="Arial"/>
          <w:sz w:val="18"/>
          <w:szCs w:val="18"/>
        </w:rPr>
      </w:pPr>
      <w:r w:rsidDel="00000000" w:rsidR="00000000" w:rsidRPr="00000000">
        <w:rPr>
          <w:rtl w:val="0"/>
        </w:rPr>
      </w:r>
    </w:p>
    <w:p w:rsidR="00000000" w:rsidDel="00000000" w:rsidP="00000000" w:rsidRDefault="00000000" w:rsidRPr="00000000" w14:paraId="00000021">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spacing w:after="0" w:before="0" w:line="240" w:lineRule="auto"/>
        <w:ind w:left="284" w:right="0" w:hanging="283"/>
        <w:jc w:val="both"/>
        <w:rPr>
          <w:rFonts w:ascii="Arial" w:cs="Arial" w:eastAsia="Arial" w:hAnsi="Arial"/>
          <w:i w:val="0"/>
          <w:iCs w:val="0"/>
          <w:smallCaps w:val="0"/>
          <w:strike w:val="0"/>
          <w:color w:val="000000"/>
          <w:sz w:val="18"/>
          <w:szCs w:val="18"/>
          <w:shd w:fill="auto" w:val="clear"/>
          <w:vertAlign w:val="baseline"/>
        </w:rPr>
      </w:pPr>
      <w:r w:rsidDel="00000000" w:rsidR="00000000" w:rsidRPr="00000000">
        <w:rPr>
          <w:rFonts w:ascii="Arial" w:cs="Arial" w:eastAsia="Arial" w:hAnsi="Arial"/>
          <w:sz w:val="18"/>
          <w:szCs w:val="18"/>
          <w:rtl w:val="0"/>
        </w:rPr>
        <w:t xml:space="preserve">c</w:t>
      </w:r>
      <w:r w:rsidDel="00000000" w:rsidR="00000000" w:rsidRPr="00000000">
        <w:rPr>
          <w:rFonts w:ascii="Arial" w:cs="Arial" w:eastAsia="Arial" w:hAnsi="Arial"/>
          <w:i w:val="0"/>
          <w:iCs w:val="0"/>
          <w:smallCaps w:val="0"/>
          <w:strike w:val="0"/>
          <w:color w:val="000000"/>
          <w:sz w:val="18"/>
          <w:szCs w:val="18"/>
          <w:u w:val="none"/>
          <w:shd w:fill="auto" w:val="clear"/>
          <w:vertAlign w:val="baseline"/>
          <w:rtl w:val="0"/>
        </w:rPr>
        <w:t xml:space="preserve">he l’impresa occupa, alla data di presentazione della presente, un numero di dipen</w:t>
      </w:r>
      <w:r w:rsidDel="00000000" w:rsidR="00000000" w:rsidRPr="00000000">
        <w:rPr>
          <w:rFonts w:ascii="Arial" w:cs="Arial" w:eastAsia="Arial" w:hAnsi="Arial"/>
          <w:sz w:val="18"/>
          <w:szCs w:val="18"/>
          <w:rtl w:val="0"/>
        </w:rPr>
        <w:t xml:space="preserve">denti pari a _________ e pertanto:</w:t>
      </w:r>
      <w:r w:rsidDel="00000000" w:rsidR="00000000" w:rsidRPr="00000000">
        <w:rPr>
          <w:rtl w:val="0"/>
        </w:rPr>
      </w:r>
    </w:p>
    <w:p w:rsidR="00000000" w:rsidDel="00000000" w:rsidP="00000000" w:rsidRDefault="00000000" w:rsidRPr="00000000" w14:paraId="000000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425" w:right="0" w:firstLine="0"/>
        <w:jc w:val="both"/>
        <w:rPr>
          <w:rFonts w:ascii="Arial" w:cs="Arial" w:eastAsia="Arial" w:hAnsi="Arial"/>
          <w:sz w:val="18"/>
          <w:szCs w:val="18"/>
        </w:rPr>
      </w:pPr>
      <w:r w:rsidDel="00000000" w:rsidR="00000000" w:rsidRPr="00000000">
        <w:rPr>
          <w:rtl w:val="0"/>
        </w:rPr>
      </w:r>
    </w:p>
    <w:p w:rsidR="00000000" w:rsidDel="00000000" w:rsidP="00000000" w:rsidRDefault="00000000" w:rsidRPr="00000000" w14:paraId="00000023">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spacing w:after="0" w:before="0" w:line="240" w:lineRule="auto"/>
        <w:ind w:left="1440" w:right="0" w:hanging="360"/>
        <w:jc w:val="both"/>
        <w:rPr>
          <w:rFonts w:ascii="Arial" w:cs="Arial" w:eastAsia="Arial" w:hAnsi="Arial"/>
          <w:sz w:val="18"/>
          <w:szCs w:val="18"/>
          <w:u w:val="none"/>
        </w:rPr>
      </w:pPr>
      <w:r w:rsidDel="00000000" w:rsidR="00000000" w:rsidRPr="00000000">
        <w:rPr>
          <w:rFonts w:ascii="Arial" w:cs="Arial" w:eastAsia="Arial" w:hAnsi="Arial"/>
          <w:i w:val="1"/>
          <w:iCs w:val="1"/>
          <w:sz w:val="18"/>
          <w:szCs w:val="18"/>
          <w:rtl w:val="0"/>
        </w:rPr>
        <w:t xml:space="preserve">[se oltre 50 dipendenti]</w:t>
      </w:r>
      <w:r w:rsidDel="00000000" w:rsidR="00000000" w:rsidRPr="00000000">
        <w:rPr>
          <w:rFonts w:ascii="Arial" w:cs="Arial" w:eastAsia="Arial" w:hAnsi="Arial"/>
          <w:sz w:val="18"/>
          <w:szCs w:val="18"/>
          <w:rtl w:val="0"/>
        </w:rPr>
        <w:t xml:space="preserve"> consegna, allegata alla presente, copia dell'ultimo rapporto periodico sulla situazione del personale maschile e femminile redatto ai sensi dell’articolo 46, decreto legislativo n. 198 del 2006, unitamente all’attestazione di conformità a quello già trasmesso alle rappresentanze sindacali aziendali e ai consiglieri regionali di parità ovvero, in mancanza di tale precedente trasmissione, unitamente all’attestazione della sua contestuale trasmissione alle rappresentanze sindacali aziendali e alla consigliera e al consigliere regionale di parità;</w:t>
      </w:r>
      <w:r w:rsidDel="00000000" w:rsidR="00000000" w:rsidRPr="00000000">
        <w:rPr>
          <w:rtl w:val="0"/>
        </w:rPr>
      </w:r>
    </w:p>
    <w:p w:rsidR="00000000" w:rsidDel="00000000" w:rsidP="00000000" w:rsidRDefault="00000000" w:rsidRPr="00000000" w14:paraId="00000024">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spacing w:after="0" w:before="0" w:line="240" w:lineRule="auto"/>
        <w:ind w:left="1440" w:right="0" w:hanging="360"/>
        <w:jc w:val="both"/>
        <w:rPr>
          <w:rFonts w:ascii="Arial" w:cs="Arial" w:eastAsia="Arial" w:hAnsi="Arial"/>
          <w:sz w:val="18"/>
          <w:szCs w:val="18"/>
          <w:u w:val="none"/>
        </w:rPr>
      </w:pPr>
      <w:r w:rsidDel="00000000" w:rsidR="00000000" w:rsidRPr="00000000">
        <w:rPr>
          <w:rFonts w:ascii="Arial" w:cs="Arial" w:eastAsia="Arial" w:hAnsi="Arial"/>
          <w:i w:val="1"/>
          <w:iCs w:val="1"/>
          <w:sz w:val="18"/>
          <w:szCs w:val="18"/>
          <w:rtl w:val="0"/>
        </w:rPr>
        <w:t xml:space="preserve">[se numero di dipendenti compreso tra 15 e 50] </w:t>
      </w:r>
      <w:r w:rsidDel="00000000" w:rsidR="00000000" w:rsidRPr="00000000">
        <w:rPr>
          <w:rFonts w:ascii="Arial" w:cs="Arial" w:eastAsia="Arial" w:hAnsi="Arial"/>
          <w:sz w:val="18"/>
          <w:szCs w:val="18"/>
          <w:rtl w:val="0"/>
        </w:rPr>
        <w:t xml:space="preserve">non è tenuta al rispetto di quanto prescritto dall’art. 47, comma 2 del DL. n. 77/2021 e si impegna a consegnare alla stazione appaltante, entro 6 mesi dalla conclusione del contratto, una relazione di genere sulla situazione del personale maschile e femminile (art. 47 comma 3) e una dichiarazione del rappresentante legale che attesti di essere in regola con le norme che disciplinano il diritto al lavoro delle persone con disabilità e una relazione che chiarisca l'assolvimento degli obblighi previsti dalla legge n. 68/1999 e indichi eventuali sanzioni/ provvedimenti disposti a loro carico nei 3 anni precedenti la data di scadenza della presentazione delle offerte (art. 47 comma 3-bis);</w:t>
      </w:r>
      <w:r w:rsidDel="00000000" w:rsidR="00000000" w:rsidRPr="00000000">
        <w:rPr>
          <w:rtl w:val="0"/>
        </w:rPr>
      </w:r>
    </w:p>
    <w:p w:rsidR="00000000" w:rsidDel="00000000" w:rsidP="00000000" w:rsidRDefault="00000000" w:rsidRPr="00000000" w14:paraId="00000025">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spacing w:after="0" w:before="0" w:line="240" w:lineRule="auto"/>
        <w:ind w:left="1440" w:right="0" w:hanging="360"/>
        <w:jc w:val="both"/>
        <w:rPr>
          <w:rFonts w:ascii="Arial" w:cs="Arial" w:eastAsia="Arial" w:hAnsi="Arial"/>
          <w:sz w:val="18"/>
          <w:szCs w:val="18"/>
          <w:u w:val="none"/>
        </w:rPr>
      </w:pPr>
      <w:r w:rsidDel="00000000" w:rsidR="00000000" w:rsidRPr="00000000">
        <w:rPr>
          <w:rFonts w:ascii="Arial" w:cs="Arial" w:eastAsia="Arial" w:hAnsi="Arial"/>
          <w:i w:val="1"/>
          <w:iCs w:val="1"/>
          <w:sz w:val="18"/>
          <w:szCs w:val="18"/>
          <w:rtl w:val="0"/>
        </w:rPr>
        <w:t xml:space="preserve">[se numero di dipendenti inferiore a 15]</w:t>
      </w:r>
      <w:r w:rsidDel="00000000" w:rsidR="00000000" w:rsidRPr="00000000">
        <w:rPr>
          <w:rFonts w:ascii="Arial" w:cs="Arial" w:eastAsia="Arial" w:hAnsi="Arial"/>
          <w:sz w:val="18"/>
          <w:szCs w:val="18"/>
          <w:rtl w:val="0"/>
        </w:rPr>
        <w:t xml:space="preserve"> non è tenuta al rispetto di quanto prescritto dall’art. 47, comma 2 e 3 del DL. n. 77/2021;</w:t>
      </w:r>
      <w:r w:rsidDel="00000000" w:rsidR="00000000" w:rsidRPr="00000000">
        <w:rPr>
          <w:rtl w:val="0"/>
        </w:rPr>
      </w:r>
    </w:p>
    <w:p w:rsidR="00000000" w:rsidDel="00000000" w:rsidP="00000000" w:rsidRDefault="00000000" w:rsidRPr="00000000" w14:paraId="00000026">
      <w:pPr>
        <w:rPr>
          <w:sz w:val="22"/>
          <w:szCs w:val="22"/>
        </w:rPr>
      </w:pPr>
      <w:r w:rsidDel="00000000" w:rsidR="00000000" w:rsidRPr="00000000">
        <w:rPr>
          <w:rtl w:val="0"/>
        </w:rPr>
      </w:r>
    </w:p>
    <w:p w:rsidR="00000000" w:rsidDel="00000000" w:rsidP="00000000" w:rsidRDefault="00000000" w:rsidRPr="00000000" w14:paraId="00000027">
      <w:pPr>
        <w:rPr>
          <w:sz w:val="22"/>
          <w:szCs w:val="22"/>
        </w:rPr>
      </w:pPr>
      <w:r w:rsidDel="00000000" w:rsidR="00000000" w:rsidRPr="00000000">
        <w:rPr>
          <w:rtl w:val="0"/>
        </w:rPr>
      </w:r>
    </w:p>
    <w:p w:rsidR="00000000" w:rsidDel="00000000" w:rsidP="00000000" w:rsidRDefault="00000000" w:rsidRPr="00000000" w14:paraId="00000028">
      <w:pPr>
        <w:jc w:val="right"/>
        <w:rPr>
          <w:sz w:val="22"/>
          <w:szCs w:val="22"/>
        </w:rPr>
      </w:pPr>
      <w:r w:rsidDel="00000000" w:rsidR="00000000" w:rsidRPr="00000000">
        <w:rPr>
          <w:rFonts w:ascii="Arial" w:cs="Arial" w:eastAsia="Arial" w:hAnsi="Arial"/>
          <w:sz w:val="18"/>
          <w:szCs w:val="18"/>
          <w:rtl w:val="0"/>
        </w:rPr>
        <w:t xml:space="preserve">Firma digitale </w:t>
      </w:r>
      <w:r w:rsidDel="00000000" w:rsidR="00000000" w:rsidRPr="00000000">
        <w:rPr>
          <w:rFonts w:ascii="Arial" w:cs="Arial" w:eastAsia="Arial" w:hAnsi="Arial"/>
          <w:sz w:val="18"/>
          <w:szCs w:val="18"/>
          <w:vertAlign w:val="superscript"/>
        </w:rPr>
        <w:footnoteReference w:customMarkFollows="0" w:id="0"/>
      </w:r>
      <w:r w:rsidDel="00000000" w:rsidR="00000000" w:rsidRPr="00000000">
        <w:rPr>
          <w:rFonts w:ascii="Arial" w:cs="Arial" w:eastAsia="Arial" w:hAnsi="Arial"/>
          <w:sz w:val="18"/>
          <w:szCs w:val="18"/>
          <w:rtl w:val="0"/>
        </w:rPr>
        <w:t xml:space="preserve">del legale rappresentante/procuratore</w:t>
      </w:r>
      <w:r w:rsidDel="00000000" w:rsidR="00000000" w:rsidRPr="00000000">
        <w:rPr>
          <w:rFonts w:ascii="Arial" w:cs="Arial" w:eastAsia="Arial" w:hAnsi="Arial"/>
          <w:sz w:val="18"/>
          <w:szCs w:val="18"/>
          <w:vertAlign w:val="superscript"/>
        </w:rPr>
        <w:footnoteReference w:customMarkFollows="0" w:id="1"/>
      </w:r>
      <w:r w:rsidDel="00000000" w:rsidR="00000000" w:rsidRPr="00000000">
        <w:rPr>
          <w:rtl w:val="0"/>
        </w:rPr>
      </w:r>
    </w:p>
    <w:sectPr>
      <w:headerReference r:id="rId8" w:type="default"/>
      <w:footerReference r:id="rId9" w:type="default"/>
      <w:pgSz w:h="16838" w:w="11906" w:orient="portrait"/>
      <w:pgMar w:bottom="1134" w:top="1985" w:left="1134" w:right="1134" w:header="709" w:foot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Arial"/>
  <w:font w:name="Courier New"/>
  <w:font w:name="Liberation Sans"/>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E">
    <w:pPr>
      <w:rPr/>
    </w:pPr>
    <w:r w:rsidDel="00000000" w:rsidR="00000000" w:rsidRPr="00000000">
      <w:rPr>
        <w:rtl w:val="0"/>
      </w:rPr>
    </w:r>
  </w:p>
  <w:p w:rsidR="00000000" w:rsidDel="00000000" w:rsidP="00000000" w:rsidRDefault="00000000" w:rsidRPr="00000000" w14:paraId="0000002F">
    <w:pPr>
      <w:keepNext w:val="0"/>
      <w:keepLines w:val="0"/>
      <w:widowControl w:val="1"/>
      <w:pBdr>
        <w:top w:space="0" w:sz="0" w:val="nil"/>
        <w:left w:space="0" w:sz="0" w:val="nil"/>
        <w:bottom w:space="0" w:sz="0" w:val="nil"/>
        <w:right w:space="0" w:sz="0" w:val="nil"/>
        <w:between w:space="0" w:sz="0" w:val="nil"/>
      </w:pBdr>
      <w:shd w:fill="auto" w:val="clear"/>
      <w:tabs>
        <w:tab w:val="center" w:leader="none" w:pos="4819"/>
        <w:tab w:val="right" w:leader="none" w:pos="9638"/>
      </w:tabs>
      <w:spacing w:after="0" w:before="0" w:line="240" w:lineRule="auto"/>
      <w:ind w:left="0" w:right="0" w:firstLine="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ftr>
</file>

<file path=word/footnotes.xml><?xml version="1.0" encoding="utf-8"?>
<w:footnot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otnote w:id="0">
    <w:p w:rsidR="00000000" w:rsidDel="00000000" w:rsidP="00000000" w:rsidRDefault="00000000" w:rsidRPr="00000000" w14:paraId="00000029">
      <w:pPr>
        <w:jc w:val="both"/>
        <w:rPr>
          <w:rFonts w:ascii="Arial" w:cs="Arial" w:eastAsia="Arial" w:hAnsi="Arial"/>
          <w:sz w:val="14"/>
          <w:szCs w:val="14"/>
        </w:rPr>
      </w:pPr>
      <w:r w:rsidDel="00000000" w:rsidR="00000000" w:rsidRPr="00000000">
        <w:rPr>
          <w:rStyle w:val="FootnoteReference"/>
          <w:vertAlign w:val="superscript"/>
        </w:rPr>
        <w:footnoteRef/>
      </w:r>
      <w:r w:rsidDel="00000000" w:rsidR="00000000" w:rsidRPr="00000000">
        <w:rPr>
          <w:rFonts w:ascii="Arial" w:cs="Arial" w:eastAsia="Arial" w:hAnsi="Arial"/>
          <w:sz w:val="14"/>
          <w:szCs w:val="14"/>
          <w:rtl w:val="0"/>
        </w:rPr>
        <w:t xml:space="preserve"> Per gli operatori economici italiani o stranieri residenti in Italia, la dichiarazione deve essere sottoscritta da un legale rappresentante ovvero da un procuratore del legale rappresentante, apponendo la firma digitale. Per gli operatori economici stranieri non residenti in Italia, la dichiarazione può essere sottoscritta dai medesimi soggetti apponendo la firma autografa ed allegando copia di un documento di identità del firmatario in corso di validità.</w:t>
      </w:r>
    </w:p>
    <w:p w:rsidR="00000000" w:rsidDel="00000000" w:rsidP="00000000" w:rsidRDefault="00000000" w:rsidRPr="00000000" w14:paraId="0000002A">
      <w:pPr>
        <w:rPr>
          <w:sz w:val="20"/>
          <w:szCs w:val="20"/>
        </w:rPr>
      </w:pPr>
      <w:r w:rsidDel="00000000" w:rsidR="00000000" w:rsidRPr="00000000">
        <w:rPr>
          <w:rtl w:val="0"/>
        </w:rPr>
      </w:r>
    </w:p>
  </w:footnote>
  <w:footnote w:id="1">
    <w:p w:rsidR="00000000" w:rsidDel="00000000" w:rsidP="00000000" w:rsidRDefault="00000000" w:rsidRPr="00000000" w14:paraId="0000002B">
      <w:pPr>
        <w:jc w:val="both"/>
        <w:rPr>
          <w:rFonts w:ascii="Arial" w:cs="Arial" w:eastAsia="Arial" w:hAnsi="Arial"/>
          <w:sz w:val="14"/>
          <w:szCs w:val="14"/>
        </w:rPr>
      </w:pPr>
      <w:r w:rsidDel="00000000" w:rsidR="00000000" w:rsidRPr="00000000">
        <w:rPr>
          <w:rStyle w:val="FootnoteReference"/>
          <w:vertAlign w:val="superscript"/>
        </w:rPr>
        <w:footnoteRef/>
      </w:r>
      <w:r w:rsidDel="00000000" w:rsidR="00000000" w:rsidRPr="00000000">
        <w:rPr>
          <w:rFonts w:ascii="Arial" w:cs="Arial" w:eastAsia="Arial" w:hAnsi="Arial"/>
          <w:sz w:val="14"/>
          <w:szCs w:val="14"/>
          <w:rtl w:val="0"/>
        </w:rPr>
        <w:t xml:space="preserve"> Nel caso in cui la dichiarazione sia firmata da un procuratore del legale rappresentante deve essere allegata copia conforme all’originale della procura oppure nel solo caso in cui dalla visura camerale dell’operatore economico risulti l’indicazione espressa dei poteri rappresentativi conferiti con la procura, la dichiarazione sostitutiva resa dal procuratore/legale rappresentante sottoscrittore attestante la sussistenza dei poteri rappresentativi risultanti dalla visura</w:t>
      </w:r>
    </w:p>
  </w:footnote>
</w:footnote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C">
    <w:pPr>
      <w:spacing w:line="276" w:lineRule="auto"/>
      <w:ind w:left="-708.6614173228347" w:firstLine="0"/>
      <w:jc w:val="center"/>
      <w:rPr>
        <w:color w:val="000000"/>
        <w:sz w:val="20"/>
        <w:szCs w:val="20"/>
      </w:rPr>
    </w:pPr>
    <w:r w:rsidDel="00000000" w:rsidR="00000000" w:rsidRPr="00000000">
      <w:rPr>
        <w:rtl w:val="0"/>
      </w:rPr>
    </w:r>
    <w:r w:rsidDel="00000000" w:rsidR="00000000" w:rsidRPr="00000000">
      <w:drawing>
        <wp:anchor allowOverlap="1" behindDoc="0" distB="0" distT="0" distL="0" distR="0" hidden="0" layoutInCell="1" locked="0" relativeHeight="0" simplePos="0">
          <wp:simplePos x="0" y="0"/>
          <wp:positionH relativeFrom="column">
            <wp:posOffset>0</wp:posOffset>
          </wp:positionH>
          <wp:positionV relativeFrom="paragraph">
            <wp:posOffset>0</wp:posOffset>
          </wp:positionV>
          <wp:extent cx="6119820" cy="850900"/>
          <wp:effectExtent b="0" l="0" r="0" t="0"/>
          <wp:wrapTopAndBottom distB="0" distT="0"/>
          <wp:docPr id="1"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6119820" cy="850900"/>
                  </a:xfrm>
                  <a:prstGeom prst="rect"/>
                  <a:ln/>
                </pic:spPr>
              </pic:pic>
            </a:graphicData>
          </a:graphic>
        </wp:anchor>
      </w:drawing>
    </w:r>
  </w:p>
  <w:p w:rsidR="00000000" w:rsidDel="00000000" w:rsidP="00000000" w:rsidRDefault="00000000" w:rsidRPr="00000000" w14:paraId="0000002D">
    <w:pPr>
      <w:keepNext w:val="0"/>
      <w:keepLines w:val="0"/>
      <w:widowControl w:val="1"/>
      <w:pBdr>
        <w:top w:space="0" w:sz="0" w:val="nil"/>
        <w:left w:space="0" w:sz="0" w:val="nil"/>
        <w:bottom w:space="0" w:sz="0" w:val="nil"/>
        <w:right w:space="0" w:sz="0" w:val="nil"/>
        <w:between w:space="0" w:sz="0" w:val="nil"/>
      </w:pBdr>
      <w:shd w:fill="auto" w:val="clear"/>
      <w:tabs>
        <w:tab w:val="center" w:leader="none" w:pos="4819"/>
        <w:tab w:val="right" w:leader="none" w:pos="9638"/>
      </w:tabs>
      <w:spacing w:after="0" w:before="0" w:line="240" w:lineRule="auto"/>
      <w:ind w:left="0" w:right="0" w:firstLine="0"/>
      <w:jc w:val="center"/>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
    <w:lvl w:ilvl="0">
      <w:start w:val="1"/>
      <w:numFmt w:val="bullet"/>
      <w:lvlText w:val="●"/>
      <w:lvlJc w:val="left"/>
      <w:pPr>
        <w:ind w:left="1425" w:hanging="705"/>
      </w:pPr>
      <w:rPr>
        <w:rFonts w:ascii="Noto Sans Symbols" w:cs="Noto Sans Symbols" w:eastAsia="Noto Sans Symbols" w:hAnsi="Noto Sans Symbols"/>
      </w:rPr>
    </w:lvl>
    <w:lvl w:ilvl="1">
      <w:start w:val="1"/>
      <w:numFmt w:val="bullet"/>
      <w:lvlText w:val="o"/>
      <w:lvlJc w:val="left"/>
      <w:pPr>
        <w:ind w:left="1800" w:hanging="360"/>
      </w:pPr>
      <w:rPr>
        <w:rFonts w:ascii="Courier New" w:cs="Courier New" w:eastAsia="Courier New" w:hAnsi="Courier New"/>
      </w:rPr>
    </w:lvl>
    <w:lvl w:ilvl="2">
      <w:start w:val="1"/>
      <w:numFmt w:val="bullet"/>
      <w:lvlText w:val="▪"/>
      <w:lvlJc w:val="left"/>
      <w:pPr>
        <w:ind w:left="2520" w:hanging="360"/>
      </w:pPr>
      <w:rPr>
        <w:rFonts w:ascii="Noto Sans Symbols" w:cs="Noto Sans Symbols" w:eastAsia="Noto Sans Symbols" w:hAnsi="Noto Sans Symbols"/>
      </w:rPr>
    </w:lvl>
    <w:lvl w:ilvl="3">
      <w:start w:val="1"/>
      <w:numFmt w:val="bullet"/>
      <w:lvlText w:val="●"/>
      <w:lvlJc w:val="left"/>
      <w:pPr>
        <w:ind w:left="3240" w:hanging="360"/>
      </w:pPr>
      <w:rPr>
        <w:rFonts w:ascii="Noto Sans Symbols" w:cs="Noto Sans Symbols" w:eastAsia="Noto Sans Symbols" w:hAnsi="Noto Sans Symbols"/>
      </w:rPr>
    </w:lvl>
    <w:lvl w:ilvl="4">
      <w:start w:val="1"/>
      <w:numFmt w:val="bullet"/>
      <w:lvlText w:val="o"/>
      <w:lvlJc w:val="left"/>
      <w:pPr>
        <w:ind w:left="3960" w:hanging="360"/>
      </w:pPr>
      <w:rPr>
        <w:rFonts w:ascii="Courier New" w:cs="Courier New" w:eastAsia="Courier New" w:hAnsi="Courier New"/>
      </w:rPr>
    </w:lvl>
    <w:lvl w:ilvl="5">
      <w:start w:val="1"/>
      <w:numFmt w:val="bullet"/>
      <w:lvlText w:val="▪"/>
      <w:lvlJc w:val="left"/>
      <w:pPr>
        <w:ind w:left="4680" w:hanging="360"/>
      </w:pPr>
      <w:rPr>
        <w:rFonts w:ascii="Noto Sans Symbols" w:cs="Noto Sans Symbols" w:eastAsia="Noto Sans Symbols" w:hAnsi="Noto Sans Symbols"/>
      </w:rPr>
    </w:lvl>
    <w:lvl w:ilvl="6">
      <w:start w:val="1"/>
      <w:numFmt w:val="bullet"/>
      <w:lvlText w:val="●"/>
      <w:lvlJc w:val="left"/>
      <w:pPr>
        <w:ind w:left="5400" w:hanging="360"/>
      </w:pPr>
      <w:rPr>
        <w:rFonts w:ascii="Noto Sans Symbols" w:cs="Noto Sans Symbols" w:eastAsia="Noto Sans Symbols" w:hAnsi="Noto Sans Symbols"/>
      </w:rPr>
    </w:lvl>
    <w:lvl w:ilvl="7">
      <w:start w:val="1"/>
      <w:numFmt w:val="bullet"/>
      <w:lvlText w:val="o"/>
      <w:lvlJc w:val="left"/>
      <w:pPr>
        <w:ind w:left="6120" w:hanging="360"/>
      </w:pPr>
      <w:rPr>
        <w:rFonts w:ascii="Courier New" w:cs="Courier New" w:eastAsia="Courier New" w:hAnsi="Courier New"/>
      </w:rPr>
    </w:lvl>
    <w:lvl w:ilvl="8">
      <w:start w:val="1"/>
      <w:numFmt w:val="bullet"/>
      <w:lvlText w:val="▪"/>
      <w:lvlJc w:val="left"/>
      <w:pPr>
        <w:ind w:left="6840" w:hanging="360"/>
      </w:pPr>
      <w:rPr>
        <w:rFonts w:ascii="Noto Sans Symbols" w:cs="Noto Sans Symbols" w:eastAsia="Noto Sans Symbols" w:hAnsi="Noto Sans Symbols"/>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4"/>
        <w:szCs w:val="24"/>
        <w:lang w:val="it"/>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480" w:line="240" w:lineRule="auto"/>
      <w:ind w:left="0" w:right="0" w:firstLine="0"/>
      <w:jc w:val="left"/>
    </w:pPr>
    <w:rPr>
      <w:rFonts w:ascii="Calibri" w:cs="Calibri" w:eastAsia="Calibri" w:hAnsi="Calibri"/>
      <w:b w:val="1"/>
      <w:bCs w:val="1"/>
      <w:i w:val="0"/>
      <w:iCs w:val="0"/>
      <w:smallCaps w:val="0"/>
      <w:strike w:val="0"/>
      <w:color w:val="000000"/>
      <w:sz w:val="48"/>
      <w:szCs w:val="48"/>
      <w:u w:val="none"/>
      <w:shd w:fill="auto" w:val="clear"/>
      <w:vertAlign w:val="baseline"/>
    </w:rPr>
  </w:style>
  <w:style w:type="paragraph" w:styleId="Heading2">
    <w:name w:val="heading 2"/>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Calibri" w:cs="Calibri" w:eastAsia="Calibri" w:hAnsi="Calibri"/>
      <w:b w:val="1"/>
      <w:bCs w:val="1"/>
      <w:i w:val="0"/>
      <w:iCs w:val="0"/>
      <w:smallCaps w:val="0"/>
      <w:strike w:val="0"/>
      <w:color w:val="000000"/>
      <w:sz w:val="36"/>
      <w:szCs w:val="36"/>
      <w:u w:val="none"/>
      <w:shd w:fill="auto" w:val="clear"/>
      <w:vertAlign w:val="baseline"/>
    </w:rPr>
  </w:style>
  <w:style w:type="paragraph" w:styleId="Heading3">
    <w:name w:val="heading 3"/>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280" w:line="240" w:lineRule="auto"/>
      <w:ind w:left="0" w:right="0" w:firstLine="0"/>
      <w:jc w:val="left"/>
    </w:pPr>
    <w:rPr>
      <w:rFonts w:ascii="Calibri" w:cs="Calibri" w:eastAsia="Calibri" w:hAnsi="Calibri"/>
      <w:b w:val="1"/>
      <w:bCs w:val="1"/>
      <w:i w:val="0"/>
      <w:iCs w:val="0"/>
      <w:smallCaps w:val="0"/>
      <w:strike w:val="0"/>
      <w:color w:val="000000"/>
      <w:sz w:val="28"/>
      <w:szCs w:val="28"/>
      <w:u w:val="none"/>
      <w:shd w:fill="auto" w:val="clear"/>
      <w:vertAlign w:val="baseline"/>
    </w:rPr>
  </w:style>
  <w:style w:type="paragraph" w:styleId="Heading4">
    <w:name w:val="heading 4"/>
    <w:basedOn w:val="Normal"/>
    <w:next w:val="Normal"/>
    <w:pPr>
      <w:keepNext w:val="1"/>
      <w:spacing w:after="60" w:before="240" w:lineRule="auto"/>
    </w:pPr>
    <w:rPr>
      <w:rFonts w:ascii="Calibri" w:cs="Calibri" w:eastAsia="Calibri" w:hAnsi="Calibri"/>
      <w:b w:val="1"/>
      <w:bCs w:val="1"/>
      <w:sz w:val="28"/>
      <w:szCs w:val="28"/>
    </w:rPr>
  </w:style>
  <w:style w:type="paragraph" w:styleId="Heading5">
    <w:name w:val="heading 5"/>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40" w:before="220" w:line="240" w:lineRule="auto"/>
      <w:ind w:left="0" w:right="0" w:firstLine="0"/>
      <w:jc w:val="left"/>
    </w:pPr>
    <w:rPr>
      <w:rFonts w:ascii="Calibri" w:cs="Calibri" w:eastAsia="Calibri" w:hAnsi="Calibri"/>
      <w:b w:val="1"/>
      <w:bCs w:val="1"/>
      <w:i w:val="0"/>
      <w:iCs w:val="0"/>
      <w:smallCaps w:val="0"/>
      <w:strike w:val="0"/>
      <w:color w:val="000000"/>
      <w:sz w:val="22"/>
      <w:szCs w:val="22"/>
      <w:u w:val="none"/>
      <w:shd w:fill="auto" w:val="clear"/>
      <w:vertAlign w:val="baseline"/>
    </w:rPr>
  </w:style>
  <w:style w:type="paragraph" w:styleId="Heading6">
    <w:name w:val="heading 6"/>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40" w:before="200" w:line="240" w:lineRule="auto"/>
      <w:ind w:left="0" w:right="0" w:firstLine="0"/>
      <w:jc w:val="left"/>
    </w:pPr>
    <w:rPr>
      <w:rFonts w:ascii="Calibri" w:cs="Calibri" w:eastAsia="Calibri" w:hAnsi="Calibri"/>
      <w:b w:val="1"/>
      <w:bCs w:val="1"/>
      <w:i w:val="0"/>
      <w:iCs w:val="0"/>
      <w:smallCaps w:val="0"/>
      <w:strike w:val="0"/>
      <w:color w:val="000000"/>
      <w:sz w:val="20"/>
      <w:szCs w:val="20"/>
      <w:u w:val="none"/>
      <w:shd w:fill="auto" w:val="clear"/>
      <w:vertAlign w:val="baseline"/>
    </w:rPr>
  </w:style>
  <w:style w:type="paragraph" w:styleId="Title">
    <w:name w:val="Title"/>
    <w:basedOn w:val="Normal"/>
    <w:next w:val="Normal"/>
    <w:pPr>
      <w:keepNext w:val="1"/>
      <w:spacing w:after="120" w:before="240" w:lineRule="auto"/>
    </w:pPr>
    <w:rPr>
      <w:rFonts w:ascii="Liberation Sans" w:cs="Liberation Sans" w:eastAsia="Liberation Sans" w:hAnsi="Liberation Sans"/>
      <w:sz w:val="28"/>
      <w:szCs w:val="28"/>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bCs w:val="0"/>
      <w:i w:val="1"/>
      <w:iCs w:val="1"/>
      <w:smallCaps w:val="0"/>
      <w:strike w:val="0"/>
      <w:color w:val="666666"/>
      <w:sz w:val="48"/>
      <w:szCs w:val="48"/>
      <w:u w:val="none"/>
      <w:shd w:fill="auto" w:val="clear"/>
      <w:vertAlign w:val="baseline"/>
    </w:rPr>
  </w:style>
  <w:style w:type="table" w:styleId="Table1">
    <w:basedOn w:val="TableNormal"/>
    <w:rPr>
      <w:sz w:val="22"/>
      <w:szCs w:val="22"/>
    </w:r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1.xml"/><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customXml" Target="../customXML/item1.xml"/><Relationship Id="rId8" Type="http://schemas.openxmlformats.org/officeDocument/2006/relationships/header" Target="header1.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ZiYMgcQKU7i7beQNdde0ijShsbA==">CgMxLjAyDmgucnppcnNlNnAxbmNqMg5oLnRnZWpmaXNqamduYzIIaC5namRneHM4AHIhMVdLWUdzWGh5RDhWSXp1MWs0NG5KQlU5dzluNHdsbGNl</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0x010100B36D9AF8D92E6D4896FA47C64897B85C</vt:lpwstr>
  </property>
</Properties>
</file>